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C32" w:rsidRDefault="00A46C32" w:rsidP="00A46C32">
      <w:pPr>
        <w:jc w:val="center"/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94949"/>
          <w:sz w:val="20"/>
          <w:szCs w:val="20"/>
          <w:shd w:val="clear" w:color="auto" w:fill="FFFFFF"/>
        </w:rPr>
        <w:t>PAGE 1</w:t>
      </w:r>
    </w:p>
    <w:p w:rsidR="00A46C32" w:rsidRPr="00CD40A5" w:rsidRDefault="00A46C32" w:rsidP="00A46C32">
      <w:pPr>
        <w:jc w:val="center"/>
        <w:rPr>
          <w:rFonts w:ascii="Arial" w:hAnsi="Arial" w:cs="Arial"/>
          <w:b/>
          <w:color w:val="494949"/>
          <w:sz w:val="20"/>
          <w:szCs w:val="20"/>
          <w:shd w:val="clear" w:color="auto" w:fill="FFFFFF"/>
        </w:rPr>
      </w:pPr>
      <w:r w:rsidRPr="00CD40A5">
        <w:rPr>
          <w:rFonts w:ascii="Arial" w:hAnsi="Arial" w:cs="Arial"/>
          <w:b/>
          <w:color w:val="494949"/>
          <w:sz w:val="20"/>
          <w:szCs w:val="20"/>
          <w:shd w:val="clear" w:color="auto" w:fill="FFFFFF"/>
        </w:rPr>
        <w:t xml:space="preserve">Every Hospital in Australia and New Zealand </w:t>
      </w:r>
      <w:r>
        <w:rPr>
          <w:rFonts w:ascii="Arial" w:hAnsi="Arial" w:cs="Arial"/>
          <w:b/>
          <w:color w:val="494949"/>
          <w:sz w:val="20"/>
          <w:szCs w:val="20"/>
          <w:shd w:val="clear" w:color="auto" w:fill="FFFFFF"/>
        </w:rPr>
        <w:t>h</w:t>
      </w:r>
      <w:r w:rsidRPr="00CD40A5">
        <w:rPr>
          <w:rFonts w:ascii="Arial" w:hAnsi="Arial" w:cs="Arial"/>
          <w:b/>
          <w:color w:val="494949"/>
          <w:sz w:val="20"/>
          <w:szCs w:val="20"/>
          <w:shd w:val="clear" w:color="auto" w:fill="FFFFFF"/>
        </w:rPr>
        <w:t xml:space="preserve">as a legal and compliance obligation to make sure all </w:t>
      </w:r>
      <w:r>
        <w:rPr>
          <w:rFonts w:ascii="Arial" w:hAnsi="Arial" w:cs="Arial"/>
          <w:b/>
          <w:color w:val="494949"/>
          <w:sz w:val="20"/>
          <w:szCs w:val="20"/>
          <w:shd w:val="clear" w:color="auto" w:fill="FFFFFF"/>
        </w:rPr>
        <w:t>Clinical Staff</w:t>
      </w:r>
      <w:r w:rsidRPr="00CD40A5">
        <w:rPr>
          <w:rFonts w:ascii="Arial" w:hAnsi="Arial" w:cs="Arial"/>
          <w:b/>
          <w:color w:val="494949"/>
          <w:sz w:val="20"/>
          <w:szCs w:val="20"/>
          <w:shd w:val="clear" w:color="auto" w:fill="FFFFFF"/>
        </w:rPr>
        <w:t xml:space="preserve"> can access the Manufacturer’s Instructions for Use</w:t>
      </w:r>
      <w:r>
        <w:rPr>
          <w:rFonts w:ascii="Arial" w:hAnsi="Arial" w:cs="Arial"/>
          <w:b/>
          <w:color w:val="494949"/>
          <w:sz w:val="20"/>
          <w:szCs w:val="20"/>
          <w:shd w:val="clear" w:color="auto" w:fill="FFFFFF"/>
        </w:rPr>
        <w:t xml:space="preserve"> for equipment they use every day </w:t>
      </w: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494949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208915</wp:posOffset>
                </wp:positionV>
                <wp:extent cx="3839210" cy="372110"/>
                <wp:effectExtent l="0" t="0" r="27940" b="2794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39210" cy="37211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C32" w:rsidRPr="00086BBF" w:rsidRDefault="00A46C32" w:rsidP="00A46C32">
                            <w:pPr>
                              <w:rPr>
                                <w:rFonts w:ascii="Arial" w:hAnsi="Arial" w:cs="Arial"/>
                                <w:color w:val="494949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 w:rsidRPr="00086BBF">
                              <w:rPr>
                                <w:rFonts w:ascii="Arial" w:hAnsi="Arial" w:cs="Arial"/>
                                <w:color w:val="494949"/>
                                <w:sz w:val="18"/>
                                <w:szCs w:val="18"/>
                                <w:shd w:val="clear" w:color="auto" w:fill="FFFFFF"/>
                              </w:rPr>
                              <w:t>National Safety and Quality Health Service (</w:t>
                            </w:r>
                            <w:proofErr w:type="spellStart"/>
                            <w:r w:rsidRPr="00086BBF">
                              <w:rPr>
                                <w:rFonts w:ascii="Arial" w:hAnsi="Arial" w:cs="Arial"/>
                                <w:color w:val="494949"/>
                                <w:sz w:val="18"/>
                                <w:szCs w:val="18"/>
                                <w:shd w:val="clear" w:color="auto" w:fill="FFFFFF"/>
                              </w:rPr>
                              <w:t>NSQHS</w:t>
                            </w:r>
                            <w:proofErr w:type="spellEnd"/>
                            <w:r w:rsidRPr="00086BBF">
                              <w:rPr>
                                <w:rFonts w:ascii="Arial" w:hAnsi="Arial" w:cs="Arial"/>
                                <w:color w:val="494949"/>
                                <w:sz w:val="18"/>
                                <w:szCs w:val="18"/>
                                <w:shd w:val="clear" w:color="auto" w:fill="FFFFFF"/>
                              </w:rPr>
                              <w:t>) Standards</w:t>
                            </w:r>
                          </w:p>
                          <w:p w:rsidR="00A46C32" w:rsidRDefault="00A46C32" w:rsidP="00A46C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26" style="position:absolute;margin-left:141.75pt;margin-top:16.45pt;width:302.3pt;height:2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" filled="f" strokecolor="#243f60 [1604]" strokeweight="2pt">
                <v:path arrowok="t"/>
                <v:textbox>
                  <w:txbxContent>
                    <w:p w:rsidR="00A46C32" w:rsidRPr="00086BBF" w:rsidRDefault="00A46C32" w:rsidP="00A46C32">
                      <w:pPr>
                        <w:rPr>
                          <w:rFonts w:ascii="Arial" w:hAnsi="Arial" w:cs="Arial"/>
                          <w:color w:val="494949"/>
                          <w:sz w:val="18"/>
                          <w:szCs w:val="18"/>
                          <w:shd w:val="clear" w:color="auto" w:fill="FFFFFF"/>
                        </w:rPr>
                      </w:pPr>
                      <w:r w:rsidRPr="00086BBF">
                        <w:rPr>
                          <w:rFonts w:ascii="Arial" w:hAnsi="Arial" w:cs="Arial"/>
                          <w:color w:val="494949"/>
                          <w:sz w:val="18"/>
                          <w:szCs w:val="18"/>
                          <w:shd w:val="clear" w:color="auto" w:fill="FFFFFF"/>
                        </w:rPr>
                        <w:t>National Safety and Quality Health Service (</w:t>
                      </w:r>
                      <w:proofErr w:type="spellStart"/>
                      <w:r w:rsidRPr="00086BBF">
                        <w:rPr>
                          <w:rFonts w:ascii="Arial" w:hAnsi="Arial" w:cs="Arial"/>
                          <w:color w:val="494949"/>
                          <w:sz w:val="18"/>
                          <w:szCs w:val="18"/>
                          <w:shd w:val="clear" w:color="auto" w:fill="FFFFFF"/>
                        </w:rPr>
                        <w:t>NSQHS</w:t>
                      </w:r>
                      <w:proofErr w:type="spellEnd"/>
                      <w:r w:rsidRPr="00086BBF">
                        <w:rPr>
                          <w:rFonts w:ascii="Arial" w:hAnsi="Arial" w:cs="Arial"/>
                          <w:color w:val="494949"/>
                          <w:sz w:val="18"/>
                          <w:szCs w:val="18"/>
                          <w:shd w:val="clear" w:color="auto" w:fill="FFFFFF"/>
                        </w:rPr>
                        <w:t>) Standards</w:t>
                      </w:r>
                    </w:p>
                    <w:p w:rsidR="00A46C32" w:rsidRDefault="00A46C32" w:rsidP="00A46C3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494949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286385</wp:posOffset>
                </wp:positionV>
                <wp:extent cx="2449830" cy="471805"/>
                <wp:effectExtent l="38100" t="0" r="26670" b="8064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49830" cy="471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107.1pt;margin-top:22.55pt;width:192.9pt;height:37.1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494949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286385</wp:posOffset>
                </wp:positionV>
                <wp:extent cx="959485" cy="867410"/>
                <wp:effectExtent l="0" t="0" r="69215" b="66040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9485" cy="867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300pt;margin-top:22.55pt;width:75.5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">
                <v:stroke endarrow="block"/>
              </v:shape>
            </w:pict>
          </mc:Fallback>
        </mc:AlternateContent>
      </w: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94949"/>
          <w:sz w:val="20"/>
          <w:szCs w:val="20"/>
          <w:shd w:val="clear" w:color="auto" w:fill="FFFFFF"/>
        </w:rPr>
        <w:tab/>
      </w:r>
    </w:p>
    <w:p w:rsidR="00A46C32" w:rsidRDefault="00A46C32" w:rsidP="00A46C32">
      <w:pPr>
        <w:tabs>
          <w:tab w:val="left" w:pos="4213"/>
        </w:tabs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494949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168275</wp:posOffset>
                </wp:positionV>
                <wp:extent cx="3013710" cy="586740"/>
                <wp:effectExtent l="0" t="0" r="15240" b="2286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13710" cy="58674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86BB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ACHS</w:t>
                            </w:r>
                            <w:proofErr w:type="spellEnd"/>
                            <w:r w:rsidRPr="00086BB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86BB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EQuIPNational</w:t>
                            </w:r>
                            <w:proofErr w:type="spellEnd"/>
                            <w:r w:rsidRPr="00086BB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Guidelines </w:t>
                            </w:r>
                            <w:proofErr w:type="gramStart"/>
                            <w:r w:rsidRPr="00086BB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–  </w:t>
                            </w:r>
                            <w:r w:rsidRPr="00086BBF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Guideline</w:t>
                            </w:r>
                            <w:proofErr w:type="gramEnd"/>
                            <w:r w:rsidRPr="00086BBF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 xml:space="preserve"> 15 Corporate Systems and Safety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7" style="position:absolute;margin-left:-7.6pt;margin-top:13.25pt;width:237.3pt;height:4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" filled="f" strokecolor="#243f60 [1604]" strokeweight="2pt">
                <v:path arrowok="t"/>
                <v:textbox>
                  <w:txbxContent>
                    <w:p w:rsidR="00A46C32" w:rsidRPr="00086BBF" w:rsidRDefault="00A46C32" w:rsidP="00A46C32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proofErr w:type="spellStart"/>
                      <w:r w:rsidRPr="00086BBF">
                        <w:rPr>
                          <w:color w:val="000000" w:themeColor="text1"/>
                          <w:sz w:val="18"/>
                          <w:szCs w:val="18"/>
                        </w:rPr>
                        <w:t>ACHS</w:t>
                      </w:r>
                      <w:proofErr w:type="spellEnd"/>
                      <w:r w:rsidRPr="00086BBF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86BBF">
                        <w:rPr>
                          <w:color w:val="000000" w:themeColor="text1"/>
                          <w:sz w:val="18"/>
                          <w:szCs w:val="18"/>
                        </w:rPr>
                        <w:t>EQuIPNational</w:t>
                      </w:r>
                      <w:proofErr w:type="spellEnd"/>
                      <w:r w:rsidRPr="00086BBF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Guidelines </w:t>
                      </w:r>
                      <w:proofErr w:type="gramStart"/>
                      <w:r w:rsidRPr="00086BBF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–  </w:t>
                      </w:r>
                      <w:r w:rsidRPr="00086BBF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Guideline</w:t>
                      </w:r>
                      <w:proofErr w:type="gramEnd"/>
                      <w:r w:rsidRPr="00086BBF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 xml:space="preserve"> 15 Corporate Systems and Safety</w:t>
                      </w:r>
                    </w:p>
                  </w:txbxContent>
                </v:textbox>
              </v:roundrect>
            </w:pict>
          </mc:Fallback>
        </mc:AlternateContent>
      </w: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494949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268605</wp:posOffset>
                </wp:positionV>
                <wp:extent cx="3916680" cy="2155825"/>
                <wp:effectExtent l="0" t="0" r="26670" b="15875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16680" cy="2155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C32" w:rsidRPr="00086BBF" w:rsidRDefault="00A46C32" w:rsidP="00A46C32">
                            <w:pPr>
                              <w:pStyle w:val="Pa12"/>
                              <w:spacing w:after="100"/>
                              <w:rPr>
                                <w:rFonts w:ascii="Calibri" w:hAnsi="Calibri" w:cs="Frutiger 45 Light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Calibri" w:hAnsi="Calibri" w:cs="Frutiger 45 Light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National Safety and Quality Health Service Standard 3</w:t>
                            </w:r>
                          </w:p>
                          <w:p w:rsidR="00A46C32" w:rsidRPr="00086BBF" w:rsidRDefault="00A46C32" w:rsidP="00A46C32">
                            <w:pPr>
                              <w:pStyle w:val="Pa12"/>
                              <w:spacing w:after="100"/>
                              <w:rPr>
                                <w:rFonts w:ascii="Calibri" w:hAnsi="Calibri" w:cs="Frutiger 45 Light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Calibri" w:hAnsi="Calibri" w:cs="Frutiger 45 Light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3.16 </w:t>
                            </w:r>
                            <w:r w:rsidRPr="00086BBF">
                              <w:rPr>
                                <w:rFonts w:ascii="Calibri" w:hAnsi="Calibri" w:cs="Frutiger 45 Light"/>
                                <w:color w:val="000000"/>
                                <w:sz w:val="18"/>
                                <w:szCs w:val="18"/>
                              </w:rPr>
                              <w:t xml:space="preserve">Reprocessing reusable medical equipment, instruments and devices in accordance with relevant national or international standards and manufacturers’ instructions. </w:t>
                            </w:r>
                          </w:p>
                          <w:p w:rsidR="00A46C32" w:rsidRPr="00086BBF" w:rsidRDefault="00A46C32" w:rsidP="00A46C32">
                            <w:pPr>
                              <w:pStyle w:val="Pa12"/>
                              <w:spacing w:after="100"/>
                              <w:rPr>
                                <w:rFonts w:ascii="Calibri" w:hAnsi="Calibri" w:cs="Frutiger 45 Light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A46C32" w:rsidRPr="00086BBF" w:rsidRDefault="00A46C32" w:rsidP="00A46C32">
                            <w:pPr>
                              <w:pStyle w:val="Pa12"/>
                              <w:spacing w:after="100"/>
                              <w:rPr>
                                <w:rFonts w:ascii="Calibri" w:hAnsi="Calibri" w:cs="Frutiger 45 Light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Calibri" w:hAnsi="Calibri" w:cs="Frutiger 45 Light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National Safety and Quality Health Service Standard 8</w:t>
                            </w:r>
                          </w:p>
                          <w:p w:rsidR="00A46C32" w:rsidRPr="00086BBF" w:rsidRDefault="00A46C32" w:rsidP="00A46C32">
                            <w:pPr>
                              <w:pStyle w:val="Pa12"/>
                              <w:spacing w:after="100"/>
                              <w:rPr>
                                <w:rFonts w:ascii="Calibri" w:hAnsi="Calibri" w:cs="Frutiger 45 Light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Calibri" w:hAnsi="Calibri" w:cs="Frutiger 45 Light"/>
                                <w:color w:val="000000"/>
                                <w:sz w:val="18"/>
                                <w:szCs w:val="18"/>
                              </w:rPr>
                              <w:t xml:space="preserve">8.4.1 Key </w:t>
                            </w:r>
                            <w:proofErr w:type="gramStart"/>
                            <w:r w:rsidRPr="00086BBF">
                              <w:rPr>
                                <w:rFonts w:ascii="Calibri" w:hAnsi="Calibri" w:cs="Frutiger 45 Light"/>
                                <w:color w:val="000000"/>
                                <w:sz w:val="18"/>
                                <w:szCs w:val="18"/>
                              </w:rPr>
                              <w:t>task :</w:t>
                            </w:r>
                            <w:proofErr w:type="gramEnd"/>
                            <w:r w:rsidRPr="00086BBF">
                              <w:rPr>
                                <w:rFonts w:ascii="Calibri" w:hAnsi="Calibri" w:cs="Frutiger 45 Light"/>
                                <w:color w:val="000000"/>
                                <w:sz w:val="18"/>
                                <w:szCs w:val="18"/>
                              </w:rPr>
                              <w:t xml:space="preserve"> Outputs of improvement processes may include :</w:t>
                            </w:r>
                          </w:p>
                          <w:p w:rsidR="00A46C32" w:rsidRPr="003747F9" w:rsidRDefault="00A46C32" w:rsidP="00A46C32">
                            <w:pPr>
                              <w:pStyle w:val="Pa12"/>
                              <w:spacing w:after="100"/>
                              <w:rPr>
                                <w:rFonts w:ascii="Calibri" w:hAnsi="Calibri" w:cs="Frutiger 45 Light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86BBF">
                              <w:rPr>
                                <w:rFonts w:ascii="Calibri" w:hAnsi="Calibri" w:cs="Frutiger 45 Light"/>
                                <w:color w:val="000000"/>
                                <w:sz w:val="18"/>
                                <w:szCs w:val="18"/>
                              </w:rPr>
                              <w:t>procedures</w:t>
                            </w:r>
                            <w:proofErr w:type="gramEnd"/>
                            <w:r w:rsidRPr="00086BBF">
                              <w:rPr>
                                <w:rFonts w:ascii="Calibri" w:hAnsi="Calibri" w:cs="Frutiger 45 Light"/>
                                <w:color w:val="000000"/>
                                <w:sz w:val="18"/>
                                <w:szCs w:val="18"/>
                              </w:rPr>
                              <w:t>, protocols and guidelines for the use of and access to equipment</w:t>
                            </w:r>
                          </w:p>
                          <w:p w:rsidR="00A46C32" w:rsidRDefault="00A46C32" w:rsidP="00A46C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28" style="position:absolute;margin-left:244.8pt;margin-top:21.15pt;width:308.4pt;height:1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" filled="f" strokecolor="#243f60 [1604]" strokeweight="2pt">
                <v:path arrowok="t"/>
                <v:textbox>
                  <w:txbxContent>
                    <w:p w:rsidR="00A46C32" w:rsidRPr="00086BBF" w:rsidRDefault="00A46C32" w:rsidP="00A46C32">
                      <w:pPr>
                        <w:pStyle w:val="Pa12"/>
                        <w:spacing w:after="100"/>
                        <w:rPr>
                          <w:rFonts w:ascii="Calibri" w:hAnsi="Calibri" w:cs="Frutiger 45 Light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Calibri" w:hAnsi="Calibri" w:cs="Frutiger 45 Light"/>
                          <w:b/>
                          <w:bCs/>
                          <w:color w:val="000000"/>
                          <w:sz w:val="18"/>
                          <w:szCs w:val="18"/>
                        </w:rPr>
                        <w:t>National Safety and Quality Health Service Standard 3</w:t>
                      </w:r>
                    </w:p>
                    <w:p w:rsidR="00A46C32" w:rsidRPr="00086BBF" w:rsidRDefault="00A46C32" w:rsidP="00A46C32">
                      <w:pPr>
                        <w:pStyle w:val="Pa12"/>
                        <w:spacing w:after="100"/>
                        <w:rPr>
                          <w:rFonts w:ascii="Calibri" w:hAnsi="Calibri" w:cs="Frutiger 45 Light"/>
                          <w:color w:val="000000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Calibri" w:hAnsi="Calibri" w:cs="Frutiger 45 Light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3.16 </w:t>
                      </w:r>
                      <w:r w:rsidRPr="00086BBF">
                        <w:rPr>
                          <w:rFonts w:ascii="Calibri" w:hAnsi="Calibri" w:cs="Frutiger 45 Light"/>
                          <w:color w:val="000000"/>
                          <w:sz w:val="18"/>
                          <w:szCs w:val="18"/>
                        </w:rPr>
                        <w:t xml:space="preserve">Reprocessing reusable medical equipment, instruments and devices in accordance with relevant national or international standards and manufacturers’ instructions. </w:t>
                      </w:r>
                    </w:p>
                    <w:p w:rsidR="00A46C32" w:rsidRPr="00086BBF" w:rsidRDefault="00A46C32" w:rsidP="00A46C32">
                      <w:pPr>
                        <w:pStyle w:val="Pa12"/>
                        <w:spacing w:after="100"/>
                        <w:rPr>
                          <w:rFonts w:ascii="Calibri" w:hAnsi="Calibri" w:cs="Frutiger 45 Light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</w:p>
                    <w:p w:rsidR="00A46C32" w:rsidRPr="00086BBF" w:rsidRDefault="00A46C32" w:rsidP="00A46C32">
                      <w:pPr>
                        <w:pStyle w:val="Pa12"/>
                        <w:spacing w:after="100"/>
                        <w:rPr>
                          <w:rFonts w:ascii="Calibri" w:hAnsi="Calibri" w:cs="Frutiger 45 Light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Calibri" w:hAnsi="Calibri" w:cs="Frutiger 45 Light"/>
                          <w:b/>
                          <w:bCs/>
                          <w:color w:val="000000"/>
                          <w:sz w:val="18"/>
                          <w:szCs w:val="18"/>
                        </w:rPr>
                        <w:t>National Safety and Quality Health Service Standard 8</w:t>
                      </w:r>
                    </w:p>
                    <w:p w:rsidR="00A46C32" w:rsidRPr="00086BBF" w:rsidRDefault="00A46C32" w:rsidP="00A46C32">
                      <w:pPr>
                        <w:pStyle w:val="Pa12"/>
                        <w:spacing w:after="100"/>
                        <w:rPr>
                          <w:rFonts w:ascii="Calibri" w:hAnsi="Calibri" w:cs="Frutiger 45 Light"/>
                          <w:color w:val="000000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Calibri" w:hAnsi="Calibri" w:cs="Frutiger 45 Light"/>
                          <w:color w:val="000000"/>
                          <w:sz w:val="18"/>
                          <w:szCs w:val="18"/>
                        </w:rPr>
                        <w:t xml:space="preserve">8.4.1 Key </w:t>
                      </w:r>
                      <w:proofErr w:type="gramStart"/>
                      <w:r w:rsidRPr="00086BBF">
                        <w:rPr>
                          <w:rFonts w:ascii="Calibri" w:hAnsi="Calibri" w:cs="Frutiger 45 Light"/>
                          <w:color w:val="000000"/>
                          <w:sz w:val="18"/>
                          <w:szCs w:val="18"/>
                        </w:rPr>
                        <w:t>task :</w:t>
                      </w:r>
                      <w:proofErr w:type="gramEnd"/>
                      <w:r w:rsidRPr="00086BBF">
                        <w:rPr>
                          <w:rFonts w:ascii="Calibri" w:hAnsi="Calibri" w:cs="Frutiger 45 Light"/>
                          <w:color w:val="000000"/>
                          <w:sz w:val="18"/>
                          <w:szCs w:val="18"/>
                        </w:rPr>
                        <w:t xml:space="preserve"> Outputs of improvement processes may include :</w:t>
                      </w:r>
                    </w:p>
                    <w:p w:rsidR="00A46C32" w:rsidRPr="003747F9" w:rsidRDefault="00A46C32" w:rsidP="00A46C32">
                      <w:pPr>
                        <w:pStyle w:val="Pa12"/>
                        <w:spacing w:after="100"/>
                        <w:rPr>
                          <w:rFonts w:ascii="Calibri" w:hAnsi="Calibri" w:cs="Frutiger 45 Light"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 w:rsidRPr="00086BBF">
                        <w:rPr>
                          <w:rFonts w:ascii="Calibri" w:hAnsi="Calibri" w:cs="Frutiger 45 Light"/>
                          <w:color w:val="000000"/>
                          <w:sz w:val="18"/>
                          <w:szCs w:val="18"/>
                        </w:rPr>
                        <w:t>procedures</w:t>
                      </w:r>
                      <w:proofErr w:type="gramEnd"/>
                      <w:r w:rsidRPr="00086BBF">
                        <w:rPr>
                          <w:rFonts w:ascii="Calibri" w:hAnsi="Calibri" w:cs="Frutiger 45 Light"/>
                          <w:color w:val="000000"/>
                          <w:sz w:val="18"/>
                          <w:szCs w:val="18"/>
                        </w:rPr>
                        <w:t>, protocols and guidelines for the use of and access to equipment</w:t>
                      </w:r>
                    </w:p>
                    <w:p w:rsidR="00A46C32" w:rsidRDefault="00A46C32" w:rsidP="00A46C3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494949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165100</wp:posOffset>
                </wp:positionV>
                <wp:extent cx="56515" cy="2180590"/>
                <wp:effectExtent l="19050" t="0" r="76835" b="4826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15" cy="2180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107.1pt;margin-top:13pt;width:4.45pt;height:17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">
                <v:stroke endarrow="block"/>
              </v:shape>
            </w:pict>
          </mc:Fallback>
        </mc:AlternateContent>
      </w: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494949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280670</wp:posOffset>
                </wp:positionV>
                <wp:extent cx="3916680" cy="2494915"/>
                <wp:effectExtent l="0" t="0" r="26670" b="19685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16680" cy="24949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C32" w:rsidRPr="00086BBF" w:rsidRDefault="00A46C32" w:rsidP="00A46C32">
                            <w:pP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Criterion 15.15.1 </w:t>
                            </w:r>
                          </w:p>
                          <w:p w:rsidR="00A46C32" w:rsidRPr="00086BBF" w:rsidRDefault="00A46C32" w:rsidP="00A46C3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86BB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“ …</w:t>
                            </w:r>
                            <w:proofErr w:type="gramEnd"/>
                            <w:r w:rsidRPr="00086BB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…..</w:t>
                            </w: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An organisation should have documented management strategies for all medical devices used within its facilities including:</w:t>
                            </w:r>
                          </w:p>
                          <w:p w:rsidR="00A46C32" w:rsidRPr="00086BBF" w:rsidRDefault="00A46C32" w:rsidP="00A46C3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A46C32" w:rsidRPr="00086BBF" w:rsidRDefault="00A46C32" w:rsidP="00A46C3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• </w:t>
                            </w:r>
                            <w:proofErr w:type="gramStart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medical</w:t>
                            </w:r>
                            <w:proofErr w:type="gramEnd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devices owned, leased or rented by the organisation </w:t>
                            </w:r>
                            <w:proofErr w:type="spellStart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etc</w:t>
                            </w:r>
                            <w:proofErr w:type="spellEnd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…….</w:t>
                            </w:r>
                          </w:p>
                          <w:p w:rsidR="00A46C32" w:rsidRPr="00086BBF" w:rsidRDefault="00A46C32" w:rsidP="00A46C3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A46C32" w:rsidRPr="00086BBF" w:rsidRDefault="00A46C32" w:rsidP="00A46C3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A46C32" w:rsidRPr="00086BBF" w:rsidRDefault="00A46C32" w:rsidP="00A46C3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AS/</w:t>
                            </w:r>
                            <w:proofErr w:type="spellStart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NZS</w:t>
                            </w:r>
                            <w:proofErr w:type="spellEnd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3551:2004 </w:t>
                            </w:r>
                            <w:r w:rsidRPr="00086BBF">
                              <w:rPr>
                                <w:rFonts w:ascii="HelveticaNeue-LightItalic" w:hAnsi="HelveticaNeue-LightItalic" w:cs="HelveticaNeue-LightItalic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Technical management programs for medical devices</w:t>
                            </w: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67</w:t>
                            </w:r>
                          </w:p>
                          <w:p w:rsidR="00A46C32" w:rsidRPr="00086BBF" w:rsidRDefault="00A46C32" w:rsidP="00A46C3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details</w:t>
                            </w:r>
                            <w:proofErr w:type="gramEnd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for the organisation’s Board, executives and managers the minimum</w:t>
                            </w:r>
                          </w:p>
                          <w:p w:rsidR="00A46C32" w:rsidRPr="00086BBF" w:rsidRDefault="00A46C32" w:rsidP="00A46C32">
                            <w:pPr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requirements</w:t>
                            </w:r>
                            <w:proofErr w:type="gramEnd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of an effective strategy for the management of medical devices …..”</w:t>
                            </w:r>
                          </w:p>
                          <w:p w:rsidR="00A46C32" w:rsidRDefault="00A46C32" w:rsidP="00A46C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9" style="position:absolute;margin-left:-13.8pt;margin-top:22.1pt;width:308.4pt;height:19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" filled="f" strokecolor="#243f60 [1604]" strokeweight="2pt">
                <v:path arrowok="t"/>
                <v:textbox>
                  <w:txbxContent>
                    <w:p w:rsidR="00A46C32" w:rsidRPr="00086BBF" w:rsidRDefault="00A46C32" w:rsidP="00A46C32">
                      <w:pPr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Criterion 15.15.1 </w:t>
                      </w:r>
                    </w:p>
                    <w:p w:rsidR="00A46C32" w:rsidRPr="00086BBF" w:rsidRDefault="00A46C32" w:rsidP="00A46C3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proofErr w:type="gramStart"/>
                      <w:r w:rsidRPr="00086BBF">
                        <w:rPr>
                          <w:color w:val="000000" w:themeColor="text1"/>
                          <w:sz w:val="18"/>
                          <w:szCs w:val="18"/>
                        </w:rPr>
                        <w:t>“ …</w:t>
                      </w:r>
                      <w:proofErr w:type="gramEnd"/>
                      <w:r w:rsidRPr="00086BBF">
                        <w:rPr>
                          <w:color w:val="000000" w:themeColor="text1"/>
                          <w:sz w:val="18"/>
                          <w:szCs w:val="18"/>
                        </w:rPr>
                        <w:t>…..</w:t>
                      </w: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An organisation should have documented management strategies for all medical devices used within its facilities including:</w:t>
                      </w:r>
                    </w:p>
                    <w:p w:rsidR="00A46C32" w:rsidRPr="00086BBF" w:rsidRDefault="00A46C32" w:rsidP="00A46C3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A46C32" w:rsidRPr="00086BBF" w:rsidRDefault="00A46C32" w:rsidP="00A46C3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 xml:space="preserve">• </w:t>
                      </w:r>
                      <w:proofErr w:type="gramStart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medical</w:t>
                      </w:r>
                      <w:proofErr w:type="gramEnd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 xml:space="preserve"> devices owned, leased or rented by the organisation </w:t>
                      </w:r>
                      <w:proofErr w:type="spellStart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etc</w:t>
                      </w:r>
                      <w:proofErr w:type="spellEnd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 xml:space="preserve"> …….</w:t>
                      </w:r>
                    </w:p>
                    <w:p w:rsidR="00A46C32" w:rsidRPr="00086BBF" w:rsidRDefault="00A46C32" w:rsidP="00A46C3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A46C32" w:rsidRPr="00086BBF" w:rsidRDefault="00A46C32" w:rsidP="00A46C3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A46C32" w:rsidRPr="00086BBF" w:rsidRDefault="00A46C32" w:rsidP="00A46C3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AS/</w:t>
                      </w:r>
                      <w:proofErr w:type="spellStart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NZS</w:t>
                      </w:r>
                      <w:proofErr w:type="spellEnd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 xml:space="preserve"> 3551:2004 </w:t>
                      </w:r>
                      <w:r w:rsidRPr="00086BBF">
                        <w:rPr>
                          <w:rFonts w:ascii="HelveticaNeue-LightItalic" w:hAnsi="HelveticaNeue-LightItalic" w:cs="HelveticaNeue-LightItalic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Technical management programs for medical devices</w:t>
                      </w: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67</w:t>
                      </w:r>
                    </w:p>
                    <w:p w:rsidR="00A46C32" w:rsidRPr="00086BBF" w:rsidRDefault="00A46C32" w:rsidP="00A46C3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proofErr w:type="gramStart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details</w:t>
                      </w:r>
                      <w:proofErr w:type="gramEnd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 xml:space="preserve"> for the organisation’s Board, executives and managers the minimum</w:t>
                      </w:r>
                    </w:p>
                    <w:p w:rsidR="00A46C32" w:rsidRPr="00086BBF" w:rsidRDefault="00A46C32" w:rsidP="00A46C32">
                      <w:pPr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proofErr w:type="gramStart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requirements</w:t>
                      </w:r>
                      <w:proofErr w:type="gramEnd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 xml:space="preserve"> of an effective strategy for the management of medical devices …..”</w:t>
                      </w:r>
                    </w:p>
                    <w:p w:rsidR="00A46C32" w:rsidRDefault="00A46C32" w:rsidP="00A46C3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</w:p>
    <w:p w:rsidR="00A46C32" w:rsidRDefault="00A46C32" w:rsidP="00A46C32">
      <w:pPr>
        <w:rPr>
          <w:rFonts w:ascii="Arial" w:hAnsi="Arial" w:cs="Arial"/>
          <w:color w:val="494949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494949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1416685</wp:posOffset>
                </wp:positionH>
                <wp:positionV relativeFrom="paragraph">
                  <wp:posOffset>1301115</wp:posOffset>
                </wp:positionV>
                <wp:extent cx="3409315" cy="479425"/>
                <wp:effectExtent l="0" t="0" r="76835" b="9207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9315" cy="479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11.55pt;margin-top:102.45pt;width:268.45pt;height:3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494949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1301115</wp:posOffset>
                </wp:positionV>
                <wp:extent cx="135255" cy="479425"/>
                <wp:effectExtent l="38100" t="0" r="36195" b="53975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5255" cy="479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100.9pt;margin-top:102.45pt;width:10.65pt;height:37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494949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1842135</wp:posOffset>
                </wp:positionV>
                <wp:extent cx="3916680" cy="2494915"/>
                <wp:effectExtent l="0" t="0" r="26670" b="1968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16680" cy="24949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AS/</w:t>
                            </w:r>
                            <w:proofErr w:type="spellStart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NZS</w:t>
                            </w:r>
                            <w:proofErr w:type="spellEnd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3551:2012</w:t>
                            </w:r>
                          </w:p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S E C T I O N 2 M E D I C A L D E V I C E</w:t>
                            </w:r>
                          </w:p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M A N A G E M E N T P R O G R A M</w:t>
                            </w:r>
                          </w:p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TT19A1o00" w:hAnsi="TT19A1o00" w:cs="TT19A1o00"/>
                                <w:sz w:val="18"/>
                                <w:szCs w:val="18"/>
                              </w:rPr>
                              <w:t>2.4.</w:t>
                            </w: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3 2.4.3 </w:t>
                            </w:r>
                            <w:proofErr w:type="gramStart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Supporting</w:t>
                            </w:r>
                            <w:proofErr w:type="gramEnd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documentation</w:t>
                            </w:r>
                          </w:p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Documents such as standards, user guides, technical manuals and other supporting publications shall be identified, stored, issued and updated in a controlled manner.</w:t>
                            </w:r>
                          </w:p>
                          <w:p w:rsidR="00A46C32" w:rsidRPr="00287A83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0" style="position:absolute;margin-left:244.8pt;margin-top:145.05pt;width:308.4pt;height:19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" filled="f" strokecolor="#243f60 [1604]" strokeweight="2pt">
                <v:path arrowok="t"/>
                <v:textbox>
                  <w:txbxContent>
                    <w:p w:rsidR="00A46C32" w:rsidRPr="00086BBF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AS/</w:t>
                      </w:r>
                      <w:proofErr w:type="spellStart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NZS</w:t>
                      </w:r>
                      <w:proofErr w:type="spellEnd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 xml:space="preserve"> 3551:2012</w:t>
                      </w:r>
                    </w:p>
                    <w:p w:rsidR="00A46C32" w:rsidRPr="00086BBF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S E C T I O N 2 M E D I C A L D E V I C E</w:t>
                      </w:r>
                    </w:p>
                    <w:p w:rsidR="00A46C32" w:rsidRPr="00086BBF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M A N A G E M E N T P R O G R A M</w:t>
                      </w:r>
                    </w:p>
                    <w:p w:rsidR="00A46C32" w:rsidRPr="00086BBF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TT19A1o00" w:hAnsi="TT19A1o00" w:cs="TT19A1o00"/>
                          <w:sz w:val="18"/>
                          <w:szCs w:val="18"/>
                        </w:rPr>
                        <w:t>2.4.</w:t>
                      </w: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 xml:space="preserve">3 2.4.3 </w:t>
                      </w:r>
                      <w:proofErr w:type="gramStart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Supporting</w:t>
                      </w:r>
                      <w:proofErr w:type="gramEnd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 xml:space="preserve"> documentation</w:t>
                      </w:r>
                    </w:p>
                    <w:p w:rsidR="00A46C32" w:rsidRPr="00086BBF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Documents such as standards, user guides, technical manuals and other supporting publications shall be identified, stored, issued and updated in a controlled manner.</w:t>
                      </w:r>
                    </w:p>
                    <w:p w:rsidR="00A46C32" w:rsidRPr="00287A83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color w:val="494949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1780540</wp:posOffset>
                </wp:positionV>
                <wp:extent cx="3025140" cy="2494280"/>
                <wp:effectExtent l="0" t="0" r="22860" b="2032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25140" cy="24942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AS/</w:t>
                            </w:r>
                            <w:proofErr w:type="spellStart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NZS</w:t>
                            </w:r>
                            <w:proofErr w:type="spellEnd"/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3551:2004</w:t>
                            </w:r>
                          </w:p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S E C T I O N 2 M E D I C A L D E V I C E</w:t>
                            </w:r>
                          </w:p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M A N A G E M E N T P R O G R A M</w:t>
                            </w:r>
                          </w:p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HelveticaNeue-Light" w:hAnsi="HelveticaNeue-Light" w:cs="HelveticaNeue-Light"/>
                                <w:color w:val="000000" w:themeColor="text1"/>
                                <w:sz w:val="18"/>
                                <w:szCs w:val="18"/>
                              </w:rPr>
                              <w:t>2.3.4.4 Device-specific documents</w:t>
                            </w:r>
                          </w:p>
                          <w:p w:rsidR="00A46C32" w:rsidRPr="00086BBF" w:rsidRDefault="00A46C32" w:rsidP="00A46C32">
                            <w:pPr>
                              <w:jc w:val="center"/>
                              <w:rPr>
                                <w:rFonts w:ascii="HelveticaNeue-Light" w:hAnsi="HelveticaNeue-Light" w:cs="HelveticaNeue-Light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BBF">
                              <w:rPr>
                                <w:rFonts w:ascii="HelveticaNeue-Light" w:hAnsi="HelveticaNeue-Light" w:cs="HelveticaNeue-Light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Documents such as technical and user manuals shall be identified and their location recorded in the database</w:t>
                            </w:r>
                            <w:r w:rsidRPr="00086BBF">
                              <w:rPr>
                                <w:rFonts w:ascii="TTAA2o00" w:hAnsi="TTAA2o00" w:cs="TTAA2o00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A46C32" w:rsidRDefault="00A46C32" w:rsidP="00A46C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1" style="position:absolute;margin-left:-13.8pt;margin-top:140.2pt;width:238.2pt;height:19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" filled="f" strokecolor="#243f60 [1604]" strokeweight="2pt">
                <v:path arrowok="t"/>
                <v:textbox>
                  <w:txbxContent>
                    <w:p w:rsidR="00A46C32" w:rsidRPr="00086BBF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AS/</w:t>
                      </w:r>
                      <w:proofErr w:type="spellStart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NZS</w:t>
                      </w:r>
                      <w:proofErr w:type="spellEnd"/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 xml:space="preserve"> 3551:2004</w:t>
                      </w:r>
                    </w:p>
                    <w:p w:rsidR="00A46C32" w:rsidRPr="00086BBF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S E C T I O N 2 M E D I C A L D E V I C E</w:t>
                      </w:r>
                    </w:p>
                    <w:p w:rsidR="00A46C32" w:rsidRPr="00086BBF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M A N A G E M E N T P R O G R A M</w:t>
                      </w:r>
                    </w:p>
                    <w:p w:rsidR="00A46C32" w:rsidRPr="00086BBF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A46C32" w:rsidRPr="00086BBF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HelveticaNeue-Light" w:hAnsi="HelveticaNeue-Light" w:cs="HelveticaNeue-Light"/>
                          <w:color w:val="000000" w:themeColor="text1"/>
                          <w:sz w:val="18"/>
                          <w:szCs w:val="18"/>
                        </w:rPr>
                        <w:t>2.3.4.4 Device-specific documents</w:t>
                      </w:r>
                    </w:p>
                    <w:p w:rsidR="00A46C32" w:rsidRPr="00086BBF" w:rsidRDefault="00A46C32" w:rsidP="00A46C32">
                      <w:pPr>
                        <w:jc w:val="center"/>
                        <w:rPr>
                          <w:rFonts w:ascii="HelveticaNeue-Light" w:hAnsi="HelveticaNeue-Light" w:cs="HelveticaNeue-Light"/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  <w:r w:rsidRPr="00086BBF">
                        <w:rPr>
                          <w:rFonts w:ascii="HelveticaNeue-Light" w:hAnsi="HelveticaNeue-Light" w:cs="HelveticaNeue-Light"/>
                          <w:i/>
                          <w:color w:val="000000" w:themeColor="text1"/>
                          <w:sz w:val="18"/>
                          <w:szCs w:val="18"/>
                        </w:rPr>
                        <w:t>Documents such as technical and user manuals shall be identified and their location recorded in the database</w:t>
                      </w:r>
                      <w:r w:rsidRPr="00086BBF">
                        <w:rPr>
                          <w:rFonts w:ascii="TTAA2o00" w:hAnsi="TTAA2o00" w:cs="TTAA2o00"/>
                          <w:i/>
                          <w:sz w:val="18"/>
                          <w:szCs w:val="18"/>
                        </w:rPr>
                        <w:t>.</w:t>
                      </w:r>
                    </w:p>
                    <w:p w:rsidR="00A46C32" w:rsidRDefault="00A46C32" w:rsidP="00A46C3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color w:val="494949"/>
          <w:sz w:val="20"/>
          <w:szCs w:val="20"/>
          <w:shd w:val="clear" w:color="auto" w:fill="FFFFFF"/>
        </w:rPr>
        <w:br w:type="page"/>
      </w:r>
    </w:p>
    <w:p w:rsidR="001D712E" w:rsidRDefault="001D712E">
      <w:bookmarkStart w:id="0" w:name="_GoBack"/>
      <w:bookmarkEnd w:id="0"/>
    </w:p>
    <w:sectPr w:rsidR="001D712E" w:rsidSect="00A46C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9A1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AA2o0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32"/>
    <w:rsid w:val="001D712E"/>
    <w:rsid w:val="00246839"/>
    <w:rsid w:val="004C3DBE"/>
    <w:rsid w:val="00A4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2">
    <w:name w:val="Pa12"/>
    <w:basedOn w:val="Normal"/>
    <w:next w:val="Normal"/>
    <w:uiPriority w:val="99"/>
    <w:rsid w:val="00A46C32"/>
    <w:pPr>
      <w:autoSpaceDE w:val="0"/>
      <w:autoSpaceDN w:val="0"/>
      <w:adjustRightInd w:val="0"/>
      <w:spacing w:after="0" w:line="181" w:lineRule="atLeast"/>
    </w:pPr>
    <w:rPr>
      <w:rFonts w:ascii="Frutiger 45 Light" w:eastAsia="Times New Roman" w:hAnsi="Frutiger 45 Light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2">
    <w:name w:val="Pa12"/>
    <w:basedOn w:val="Normal"/>
    <w:next w:val="Normal"/>
    <w:uiPriority w:val="99"/>
    <w:rsid w:val="00A46C32"/>
    <w:pPr>
      <w:autoSpaceDE w:val="0"/>
      <w:autoSpaceDN w:val="0"/>
      <w:adjustRightInd w:val="0"/>
      <w:spacing w:after="0" w:line="181" w:lineRule="atLeast"/>
    </w:pPr>
    <w:rPr>
      <w:rFonts w:ascii="Frutiger 45 Light" w:eastAsia="Times New Roman" w:hAnsi="Frutiger 45 Light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2014-07-20T20:21:00Z</dcterms:created>
  <dcterms:modified xsi:type="dcterms:W3CDTF">2014-07-20T20:26:00Z</dcterms:modified>
</cp:coreProperties>
</file>